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D158D" w14:textId="77777777" w:rsidR="00544DC9" w:rsidRPr="00532B55" w:rsidRDefault="00544DC9" w:rsidP="00691EDD">
      <w:pPr>
        <w:spacing w:line="240" w:lineRule="auto"/>
        <w:rPr>
          <w:rFonts w:ascii="Times New Roman" w:hAnsi="Times New Roman" w:cs="Times New Roman"/>
        </w:rPr>
      </w:pPr>
      <w:r w:rsidRPr="00532B55">
        <w:rPr>
          <w:rFonts w:ascii="Times New Roman" w:hAnsi="Times New Roman" w:cs="Times New Roman"/>
        </w:rPr>
        <w:t>[DATE]</w:t>
      </w:r>
    </w:p>
    <w:p w14:paraId="79A0A0B4" w14:textId="77777777" w:rsidR="00544DC9" w:rsidRPr="00532B55" w:rsidRDefault="00544DC9" w:rsidP="00691EDD">
      <w:pPr>
        <w:pStyle w:val="NoSpacing"/>
        <w:rPr>
          <w:rFonts w:cs="Times New Roman"/>
        </w:rPr>
      </w:pPr>
      <w:r w:rsidRPr="00532B55">
        <w:rPr>
          <w:rFonts w:cs="Times New Roman"/>
        </w:rPr>
        <w:t>HOSPITAL CONTACT</w:t>
      </w:r>
    </w:p>
    <w:p w14:paraId="22421B78" w14:textId="77777777" w:rsidR="00544DC9" w:rsidRPr="00532B55" w:rsidRDefault="00544DC9" w:rsidP="00691EDD">
      <w:pPr>
        <w:pStyle w:val="NoSpacing"/>
        <w:rPr>
          <w:rFonts w:cs="Times New Roman"/>
        </w:rPr>
      </w:pPr>
      <w:r w:rsidRPr="00532B55">
        <w:rPr>
          <w:rFonts w:cs="Times New Roman"/>
        </w:rPr>
        <w:t>HOSPITAL NAME</w:t>
      </w:r>
    </w:p>
    <w:p w14:paraId="5D248AA8" w14:textId="77777777" w:rsidR="00544DC9" w:rsidRPr="00532B55" w:rsidRDefault="00544DC9" w:rsidP="00691EDD">
      <w:pPr>
        <w:pStyle w:val="NoSpacing"/>
        <w:rPr>
          <w:rFonts w:cs="Times New Roman"/>
        </w:rPr>
      </w:pPr>
      <w:r w:rsidRPr="00532B55">
        <w:rPr>
          <w:rFonts w:cs="Times New Roman"/>
        </w:rPr>
        <w:t>HOSPITAL ADDRESS</w:t>
      </w:r>
    </w:p>
    <w:p w14:paraId="5DE8347C" w14:textId="77777777" w:rsidR="00544DC9" w:rsidRPr="00532B55" w:rsidRDefault="00544DC9" w:rsidP="00691EDD">
      <w:pPr>
        <w:pStyle w:val="NoSpacing"/>
        <w:rPr>
          <w:rFonts w:cs="Times New Roman"/>
        </w:rPr>
      </w:pPr>
      <w:r w:rsidRPr="00532B55">
        <w:rPr>
          <w:rFonts w:cs="Times New Roman"/>
        </w:rPr>
        <w:t>CITY, STATE, ZIP</w:t>
      </w:r>
    </w:p>
    <w:p w14:paraId="303250A4" w14:textId="77777777" w:rsidR="00544DC9" w:rsidRPr="00532B55" w:rsidRDefault="00544DC9" w:rsidP="00691EDD">
      <w:pPr>
        <w:spacing w:line="240" w:lineRule="auto"/>
        <w:rPr>
          <w:rFonts w:ascii="Times New Roman" w:hAnsi="Times New Roman" w:cs="Times New Roman"/>
        </w:rPr>
      </w:pPr>
    </w:p>
    <w:p w14:paraId="154C6405" w14:textId="633DB48A" w:rsidR="00544DC9" w:rsidRPr="00532B55" w:rsidRDefault="00544DC9" w:rsidP="00691EDD">
      <w:pPr>
        <w:spacing w:line="240" w:lineRule="auto"/>
        <w:rPr>
          <w:rFonts w:ascii="Times New Roman" w:hAnsi="Times New Roman" w:cs="Times New Roman"/>
        </w:rPr>
      </w:pPr>
      <w:r w:rsidRPr="00532B55">
        <w:rPr>
          <w:rFonts w:ascii="Times New Roman" w:hAnsi="Times New Roman" w:cs="Times New Roman"/>
        </w:rPr>
        <w:t xml:space="preserve">Re:  Section </w:t>
      </w:r>
      <w:r w:rsidR="0071416E">
        <w:rPr>
          <w:rFonts w:ascii="Times New Roman" w:hAnsi="Times New Roman" w:cs="Times New Roman"/>
        </w:rPr>
        <w:t>6202</w:t>
      </w:r>
      <w:r w:rsidR="006A1847" w:rsidRPr="00532B55">
        <w:rPr>
          <w:rFonts w:ascii="Times New Roman" w:hAnsi="Times New Roman" w:cs="Times New Roman"/>
        </w:rPr>
        <w:t xml:space="preserve"> </w:t>
      </w:r>
      <w:r w:rsidRPr="00532B55">
        <w:rPr>
          <w:rFonts w:ascii="Times New Roman" w:hAnsi="Times New Roman" w:cs="Times New Roman"/>
        </w:rPr>
        <w:t xml:space="preserve">of the </w:t>
      </w:r>
      <w:r w:rsidR="0071416E" w:rsidRPr="0071416E">
        <w:rPr>
          <w:rFonts w:ascii="Times New Roman" w:hAnsi="Times New Roman" w:cs="Times New Roman"/>
        </w:rPr>
        <w:t>Continuing Appropriations, Agriculture, Legislative Branch, Military Construction and Veterans Affairs, and Extensions Act, 2026</w:t>
      </w:r>
      <w:r w:rsidR="006A1847" w:rsidRPr="00532B55">
        <w:rPr>
          <w:rFonts w:ascii="Times New Roman" w:hAnsi="Times New Roman" w:cs="Times New Roman"/>
        </w:rPr>
        <w:t xml:space="preserve">; Extension </w:t>
      </w:r>
      <w:r w:rsidRPr="00532B55">
        <w:rPr>
          <w:rFonts w:ascii="Times New Roman" w:hAnsi="Times New Roman" w:cs="Times New Roman"/>
        </w:rPr>
        <w:t>of the Medicare-Dependent Hospital Program</w:t>
      </w:r>
    </w:p>
    <w:p w14:paraId="2EA5CF63" w14:textId="77777777" w:rsidR="00544DC9" w:rsidRPr="00532B55" w:rsidRDefault="00544DC9" w:rsidP="00691EDD">
      <w:pPr>
        <w:spacing w:after="0" w:line="240" w:lineRule="auto"/>
        <w:rPr>
          <w:rFonts w:ascii="Times New Roman" w:hAnsi="Times New Roman" w:cs="Times New Roman"/>
        </w:rPr>
      </w:pPr>
      <w:r w:rsidRPr="00532B55">
        <w:rPr>
          <w:rFonts w:ascii="Times New Roman" w:hAnsi="Times New Roman" w:cs="Times New Roman"/>
        </w:rPr>
        <w:t>Provider Name:</w:t>
      </w:r>
    </w:p>
    <w:p w14:paraId="2A11CBF4" w14:textId="77777777" w:rsidR="00544DC9" w:rsidRPr="00532B55" w:rsidRDefault="00544DC9" w:rsidP="00691EDD">
      <w:pPr>
        <w:spacing w:after="0" w:line="240" w:lineRule="auto"/>
        <w:rPr>
          <w:rFonts w:ascii="Times New Roman" w:hAnsi="Times New Roman" w:cs="Times New Roman"/>
        </w:rPr>
      </w:pPr>
      <w:r w:rsidRPr="00532B55">
        <w:rPr>
          <w:rFonts w:ascii="Times New Roman" w:hAnsi="Times New Roman" w:cs="Times New Roman"/>
        </w:rPr>
        <w:t>CMS Certification Number(CCN):  xx-xxxx</w:t>
      </w:r>
    </w:p>
    <w:p w14:paraId="07CA11F5" w14:textId="77777777" w:rsidR="00691EDD" w:rsidRPr="00532B55" w:rsidRDefault="00691EDD" w:rsidP="00691EDD">
      <w:pPr>
        <w:spacing w:after="0" w:line="240" w:lineRule="auto"/>
        <w:rPr>
          <w:rFonts w:ascii="Times New Roman" w:hAnsi="Times New Roman" w:cs="Times New Roman"/>
        </w:rPr>
      </w:pPr>
    </w:p>
    <w:p w14:paraId="6E1F8DF6" w14:textId="77777777" w:rsidR="00544DC9" w:rsidRPr="00532B55" w:rsidRDefault="00544DC9" w:rsidP="00691EDD">
      <w:pPr>
        <w:spacing w:line="240" w:lineRule="auto"/>
        <w:rPr>
          <w:rFonts w:ascii="Times New Roman" w:hAnsi="Times New Roman" w:cs="Times New Roman"/>
        </w:rPr>
      </w:pPr>
      <w:r w:rsidRPr="00532B55">
        <w:rPr>
          <w:rFonts w:ascii="Times New Roman" w:hAnsi="Times New Roman" w:cs="Times New Roman"/>
        </w:rPr>
        <w:t>Dear {contact name},</w:t>
      </w:r>
    </w:p>
    <w:p w14:paraId="4B960BC8" w14:textId="1B3ED362" w:rsidR="00544DC9" w:rsidRPr="00532B55" w:rsidRDefault="00544DC9" w:rsidP="00691EDD">
      <w:pPr>
        <w:spacing w:line="240" w:lineRule="auto"/>
        <w:rPr>
          <w:rFonts w:ascii="Times New Roman" w:hAnsi="Times New Roman" w:cs="Times New Roman"/>
        </w:rPr>
      </w:pPr>
      <w:r w:rsidRPr="00532B55">
        <w:rPr>
          <w:rFonts w:ascii="Times New Roman" w:hAnsi="Times New Roman" w:cs="Times New Roman"/>
        </w:rPr>
        <w:t xml:space="preserve">As part of the </w:t>
      </w:r>
      <w:r w:rsidR="0071416E" w:rsidRPr="0071416E">
        <w:rPr>
          <w:rFonts w:ascii="Times New Roman" w:hAnsi="Times New Roman" w:cs="Times New Roman"/>
        </w:rPr>
        <w:t>Continuing Appropriations, Agriculture, Legislative Branch, Military Construction and Veterans Affairs, and Extensions Act, 2026</w:t>
      </w:r>
      <w:r w:rsidRPr="00532B55">
        <w:rPr>
          <w:rFonts w:ascii="Times New Roman" w:hAnsi="Times New Roman" w:cs="Times New Roman"/>
        </w:rPr>
        <w:t xml:space="preserve">, Congress reinstated the Medicare Dependent Hospital (MDH) program which had expired as of </w:t>
      </w:r>
      <w:r w:rsidR="00532B55">
        <w:rPr>
          <w:rFonts w:ascii="Times New Roman" w:hAnsi="Times New Roman" w:cs="Times New Roman"/>
        </w:rPr>
        <w:t>October 1, 20</w:t>
      </w:r>
      <w:r w:rsidR="00C74E3D">
        <w:rPr>
          <w:rFonts w:ascii="Times New Roman" w:hAnsi="Times New Roman" w:cs="Times New Roman"/>
        </w:rPr>
        <w:t>25</w:t>
      </w:r>
      <w:r w:rsidR="006A1847" w:rsidRPr="00532B55">
        <w:rPr>
          <w:rFonts w:ascii="Times New Roman" w:hAnsi="Times New Roman" w:cs="Times New Roman"/>
        </w:rPr>
        <w:t xml:space="preserve"> </w:t>
      </w:r>
      <w:r w:rsidR="009552CD" w:rsidRPr="00532B55">
        <w:rPr>
          <w:rFonts w:ascii="Times New Roman" w:hAnsi="Times New Roman" w:cs="Times New Roman"/>
        </w:rPr>
        <w:t xml:space="preserve">through </w:t>
      </w:r>
      <w:r w:rsidR="00C74E3D">
        <w:rPr>
          <w:rFonts w:ascii="Times New Roman" w:hAnsi="Times New Roman" w:cs="Times New Roman"/>
        </w:rPr>
        <w:t>January</w:t>
      </w:r>
      <w:r w:rsidR="006A1847" w:rsidRPr="00532B55">
        <w:rPr>
          <w:rFonts w:ascii="Times New Roman" w:hAnsi="Times New Roman" w:cs="Times New Roman"/>
        </w:rPr>
        <w:t xml:space="preserve"> 3</w:t>
      </w:r>
      <w:r w:rsidR="00C74E3D">
        <w:rPr>
          <w:rFonts w:ascii="Times New Roman" w:hAnsi="Times New Roman" w:cs="Times New Roman"/>
        </w:rPr>
        <w:t>1</w:t>
      </w:r>
      <w:r w:rsidR="006A1847" w:rsidRPr="00532B55">
        <w:rPr>
          <w:rFonts w:ascii="Times New Roman" w:hAnsi="Times New Roman" w:cs="Times New Roman"/>
        </w:rPr>
        <w:t>, 20</w:t>
      </w:r>
      <w:r w:rsidR="00532B55">
        <w:rPr>
          <w:rFonts w:ascii="Times New Roman" w:hAnsi="Times New Roman" w:cs="Times New Roman"/>
        </w:rPr>
        <w:t>2</w:t>
      </w:r>
      <w:r w:rsidR="00C74E3D">
        <w:rPr>
          <w:rFonts w:ascii="Times New Roman" w:hAnsi="Times New Roman" w:cs="Times New Roman"/>
        </w:rPr>
        <w:t>6</w:t>
      </w:r>
      <w:r w:rsidRPr="00532B55">
        <w:rPr>
          <w:rFonts w:ascii="Times New Roman" w:hAnsi="Times New Roman" w:cs="Times New Roman"/>
        </w:rPr>
        <w:t xml:space="preserve">.  Generally, providers that were classified as MDHs prior to the expiration of the MDH provision will be reinstated as MDHs effective </w:t>
      </w:r>
      <w:r w:rsidR="00532B55">
        <w:rPr>
          <w:rFonts w:ascii="Times New Roman" w:hAnsi="Times New Roman" w:cs="Times New Roman"/>
        </w:rPr>
        <w:t>October</w:t>
      </w:r>
      <w:r w:rsidR="00F42408" w:rsidRPr="00532B55">
        <w:rPr>
          <w:rFonts w:ascii="Times New Roman" w:hAnsi="Times New Roman" w:cs="Times New Roman"/>
        </w:rPr>
        <w:t xml:space="preserve"> </w:t>
      </w:r>
      <w:r w:rsidRPr="00532B55">
        <w:rPr>
          <w:rFonts w:ascii="Times New Roman" w:hAnsi="Times New Roman" w:cs="Times New Roman"/>
        </w:rPr>
        <w:t xml:space="preserve">1, </w:t>
      </w:r>
      <w:r w:rsidR="006A1847" w:rsidRPr="00532B55">
        <w:rPr>
          <w:rFonts w:ascii="Times New Roman" w:hAnsi="Times New Roman" w:cs="Times New Roman"/>
        </w:rPr>
        <w:t>20</w:t>
      </w:r>
      <w:r w:rsidR="00C74E3D">
        <w:rPr>
          <w:rFonts w:ascii="Times New Roman" w:hAnsi="Times New Roman" w:cs="Times New Roman"/>
        </w:rPr>
        <w:t>25</w:t>
      </w:r>
      <w:r w:rsidR="006A1847" w:rsidRPr="00532B55">
        <w:rPr>
          <w:rFonts w:ascii="Times New Roman" w:hAnsi="Times New Roman" w:cs="Times New Roman"/>
        </w:rPr>
        <w:t xml:space="preserve"> </w:t>
      </w:r>
      <w:r w:rsidRPr="00532B55">
        <w:rPr>
          <w:rFonts w:ascii="Times New Roman" w:hAnsi="Times New Roman" w:cs="Times New Roman"/>
        </w:rPr>
        <w:t>with no need to reapply for MDH classification.  This letter serves as notification regarding {Provider Name’s} MDH status.</w:t>
      </w:r>
    </w:p>
    <w:p w14:paraId="564EC368" w14:textId="77777777" w:rsidR="00544DC9" w:rsidRPr="00532B55" w:rsidRDefault="00544DC9" w:rsidP="00691EDD">
      <w:pPr>
        <w:spacing w:line="240" w:lineRule="auto"/>
        <w:rPr>
          <w:rFonts w:ascii="Times New Roman" w:hAnsi="Times New Roman" w:cs="Times New Roman"/>
          <w:highlight w:val="lightGray"/>
        </w:rPr>
      </w:pPr>
      <w:r w:rsidRPr="00532B55">
        <w:rPr>
          <w:rFonts w:ascii="Times New Roman" w:hAnsi="Times New Roman" w:cs="Times New Roman"/>
          <w:highlight w:val="lightGray"/>
        </w:rPr>
        <w:t xml:space="preserve">&lt;Insert </w:t>
      </w:r>
      <w:r w:rsidR="00F7273F" w:rsidRPr="00532B55">
        <w:rPr>
          <w:rFonts w:ascii="Times New Roman" w:hAnsi="Times New Roman" w:cs="Times New Roman"/>
          <w:highlight w:val="lightGray"/>
        </w:rPr>
        <w:t>any</w:t>
      </w:r>
      <w:r w:rsidRPr="00532B55">
        <w:rPr>
          <w:rFonts w:ascii="Times New Roman" w:hAnsi="Times New Roman" w:cs="Times New Roman"/>
          <w:highlight w:val="lightGray"/>
        </w:rPr>
        <w:t xml:space="preserve"> of the following paragraphs, as applicable:&gt;</w:t>
      </w:r>
    </w:p>
    <w:p w14:paraId="26AB5F20" w14:textId="77777777" w:rsidR="00544DC9" w:rsidRPr="00532B55" w:rsidRDefault="00544DC9" w:rsidP="00691EDD">
      <w:pPr>
        <w:spacing w:after="0" w:line="240" w:lineRule="auto"/>
        <w:rPr>
          <w:rFonts w:ascii="Times New Roman" w:hAnsi="Times New Roman" w:cs="Times New Roman"/>
          <w:highlight w:val="lightGray"/>
        </w:rPr>
      </w:pPr>
    </w:p>
    <w:p w14:paraId="176D0926" w14:textId="713A74BC" w:rsidR="00544DC9" w:rsidRPr="00532B55" w:rsidRDefault="00544DC9" w:rsidP="00691EDD">
      <w:pPr>
        <w:pStyle w:val="ListParagraph"/>
        <w:numPr>
          <w:ilvl w:val="0"/>
          <w:numId w:val="1"/>
        </w:numPr>
        <w:spacing w:line="240" w:lineRule="auto"/>
        <w:ind w:left="360"/>
        <w:rPr>
          <w:rFonts w:ascii="Times New Roman" w:hAnsi="Times New Roman" w:cs="Times New Roman"/>
          <w:highlight w:val="lightGray"/>
        </w:rPr>
      </w:pPr>
      <w:r w:rsidRPr="00532B55">
        <w:rPr>
          <w:rFonts w:ascii="Times New Roman" w:hAnsi="Times New Roman" w:cs="Times New Roman"/>
          <w:highlight w:val="lightGray"/>
        </w:rPr>
        <w:t>&lt;</w:t>
      </w:r>
      <w:r w:rsidRPr="00532B55">
        <w:rPr>
          <w:rFonts w:ascii="Times New Roman" w:hAnsi="Times New Roman" w:cs="Times New Roman"/>
          <w:i/>
          <w:highlight w:val="lightGray"/>
        </w:rPr>
        <w:t>{Provider Name}</w:t>
      </w:r>
      <w:r w:rsidRPr="00532B55">
        <w:rPr>
          <w:rFonts w:ascii="Times New Roman" w:hAnsi="Times New Roman" w:cs="Times New Roman"/>
          <w:highlight w:val="lightGray"/>
        </w:rPr>
        <w:t xml:space="preserve"> </w:t>
      </w:r>
      <w:r w:rsidR="00F7273F" w:rsidRPr="00532B55">
        <w:rPr>
          <w:rFonts w:ascii="Times New Roman" w:hAnsi="Times New Roman" w:cs="Times New Roman"/>
          <w:highlight w:val="lightGray"/>
        </w:rPr>
        <w:t xml:space="preserve">had </w:t>
      </w:r>
      <w:r w:rsidRPr="00532B55">
        <w:rPr>
          <w:rFonts w:ascii="Times New Roman" w:hAnsi="Times New Roman" w:cs="Times New Roman"/>
          <w:highlight w:val="lightGray"/>
        </w:rPr>
        <w:t xml:space="preserve">requested classification for SCH status and was approved effective </w:t>
      </w:r>
      <w:r w:rsidR="00532B55">
        <w:rPr>
          <w:rFonts w:ascii="Times New Roman" w:hAnsi="Times New Roman" w:cs="Times New Roman"/>
          <w:highlight w:val="lightGray"/>
        </w:rPr>
        <w:t>October</w:t>
      </w:r>
      <w:r w:rsidR="00F42408" w:rsidRPr="00532B55">
        <w:rPr>
          <w:rFonts w:ascii="Times New Roman" w:hAnsi="Times New Roman" w:cs="Times New Roman"/>
          <w:highlight w:val="lightGray"/>
        </w:rPr>
        <w:t xml:space="preserve"> </w:t>
      </w:r>
      <w:r w:rsidRPr="00532B55">
        <w:rPr>
          <w:rFonts w:ascii="Times New Roman" w:hAnsi="Times New Roman" w:cs="Times New Roman"/>
          <w:highlight w:val="lightGray"/>
        </w:rPr>
        <w:t xml:space="preserve">1, </w:t>
      </w:r>
      <w:r w:rsidR="00DE3133" w:rsidRPr="00532B55">
        <w:rPr>
          <w:rFonts w:ascii="Times New Roman" w:hAnsi="Times New Roman" w:cs="Times New Roman"/>
          <w:highlight w:val="lightGray"/>
        </w:rPr>
        <w:t>20</w:t>
      </w:r>
      <w:r w:rsidR="00C74E3D">
        <w:rPr>
          <w:rFonts w:ascii="Times New Roman" w:hAnsi="Times New Roman" w:cs="Times New Roman"/>
          <w:highlight w:val="lightGray"/>
        </w:rPr>
        <w:t>25</w:t>
      </w:r>
      <w:r w:rsidR="00DE3133" w:rsidRPr="00532B55">
        <w:rPr>
          <w:rFonts w:ascii="Times New Roman" w:hAnsi="Times New Roman" w:cs="Times New Roman"/>
          <w:highlight w:val="lightGray"/>
        </w:rPr>
        <w:t xml:space="preserve">.  </w:t>
      </w:r>
      <w:r w:rsidRPr="00532B55">
        <w:rPr>
          <w:rFonts w:ascii="Times New Roman" w:hAnsi="Times New Roman" w:cs="Times New Roman"/>
          <w:highlight w:val="lightGray"/>
        </w:rPr>
        <w:t>This SCH classification precludes {</w:t>
      </w:r>
      <w:r w:rsidRPr="00532B55">
        <w:rPr>
          <w:rFonts w:ascii="Times New Roman" w:hAnsi="Times New Roman" w:cs="Times New Roman"/>
          <w:i/>
          <w:highlight w:val="lightGray"/>
        </w:rPr>
        <w:t>Provider Name}</w:t>
      </w:r>
      <w:r w:rsidRPr="00532B55">
        <w:rPr>
          <w:rFonts w:ascii="Times New Roman" w:hAnsi="Times New Roman" w:cs="Times New Roman"/>
          <w:highlight w:val="lightGray"/>
        </w:rPr>
        <w:t xml:space="preserve"> from being reinstated as an MDH.  Therefore, in order to be classified as an MDH, </w:t>
      </w:r>
      <w:r w:rsidRPr="00532B55">
        <w:rPr>
          <w:rFonts w:ascii="Times New Roman" w:hAnsi="Times New Roman" w:cs="Times New Roman"/>
          <w:i/>
          <w:highlight w:val="lightGray"/>
        </w:rPr>
        <w:t>{Provider Name}</w:t>
      </w:r>
      <w:r w:rsidRPr="00532B55">
        <w:rPr>
          <w:rFonts w:ascii="Times New Roman" w:hAnsi="Times New Roman" w:cs="Times New Roman"/>
          <w:highlight w:val="lightGray"/>
        </w:rPr>
        <w:t xml:space="preserve"> must request a cancellation of its SCH status </w:t>
      </w:r>
      <w:r w:rsidR="00F7273F" w:rsidRPr="00532B55">
        <w:rPr>
          <w:rFonts w:ascii="Times New Roman" w:hAnsi="Times New Roman" w:cs="Times New Roman"/>
          <w:highlight w:val="lightGray"/>
        </w:rPr>
        <w:t>in accordance with</w:t>
      </w:r>
      <w:r w:rsidRPr="00532B55">
        <w:rPr>
          <w:rFonts w:ascii="Times New Roman" w:hAnsi="Times New Roman" w:cs="Times New Roman"/>
          <w:highlight w:val="lightGray"/>
        </w:rPr>
        <w:t xml:space="preserve"> the regulations at </w:t>
      </w:r>
      <w:r w:rsidR="00F7273F" w:rsidRPr="00532B55">
        <w:rPr>
          <w:rFonts w:ascii="Times New Roman" w:hAnsi="Times New Roman" w:cs="Times New Roman"/>
          <w:highlight w:val="lightGray"/>
        </w:rPr>
        <w:t xml:space="preserve">42 CFR </w:t>
      </w:r>
      <w:r w:rsidRPr="00532B55">
        <w:rPr>
          <w:rFonts w:ascii="Times New Roman" w:hAnsi="Times New Roman" w:cs="Times New Roman"/>
          <w:highlight w:val="lightGray"/>
        </w:rPr>
        <w:t xml:space="preserve">412.92(b)(4)  and then reapply for MDH classification </w:t>
      </w:r>
      <w:r w:rsidR="00F7273F" w:rsidRPr="00532B55">
        <w:rPr>
          <w:rFonts w:ascii="Times New Roman" w:hAnsi="Times New Roman" w:cs="Times New Roman"/>
          <w:highlight w:val="lightGray"/>
        </w:rPr>
        <w:t>in accordance with</w:t>
      </w:r>
      <w:r w:rsidRPr="00532B55">
        <w:rPr>
          <w:rFonts w:ascii="Times New Roman" w:hAnsi="Times New Roman" w:cs="Times New Roman"/>
          <w:highlight w:val="lightGray"/>
        </w:rPr>
        <w:t xml:space="preserve"> the regulations at </w:t>
      </w:r>
      <w:r w:rsidR="00F7273F" w:rsidRPr="00532B55">
        <w:rPr>
          <w:rFonts w:ascii="Times New Roman" w:hAnsi="Times New Roman" w:cs="Times New Roman"/>
          <w:highlight w:val="lightGray"/>
        </w:rPr>
        <w:t xml:space="preserve">42 CFR </w:t>
      </w:r>
      <w:r w:rsidRPr="00532B55">
        <w:rPr>
          <w:rFonts w:ascii="Times New Roman" w:hAnsi="Times New Roman" w:cs="Times New Roman"/>
          <w:highlight w:val="lightGray"/>
        </w:rPr>
        <w:t>412.108(b).&gt;</w:t>
      </w:r>
    </w:p>
    <w:p w14:paraId="4D04A4F6" w14:textId="77777777" w:rsidR="00544DC9" w:rsidRPr="00532B55" w:rsidRDefault="00544DC9" w:rsidP="00691EDD">
      <w:pPr>
        <w:spacing w:after="0" w:line="240" w:lineRule="auto"/>
        <w:rPr>
          <w:rFonts w:ascii="Times New Roman" w:hAnsi="Times New Roman" w:cs="Times New Roman"/>
          <w:highlight w:val="lightGray"/>
        </w:rPr>
      </w:pPr>
    </w:p>
    <w:p w14:paraId="46394703" w14:textId="7DB0738B" w:rsidR="00544DC9" w:rsidRPr="00532B55" w:rsidRDefault="00544DC9" w:rsidP="002E25FB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highlight w:val="lightGray"/>
        </w:rPr>
      </w:pPr>
      <w:r w:rsidRPr="00532B55">
        <w:rPr>
          <w:rFonts w:ascii="Times New Roman" w:hAnsi="Times New Roman" w:cs="Times New Roman"/>
          <w:highlight w:val="lightGray"/>
        </w:rPr>
        <w:t>&lt; {</w:t>
      </w:r>
      <w:r w:rsidRPr="00532B55">
        <w:rPr>
          <w:rFonts w:ascii="Times New Roman" w:hAnsi="Times New Roman" w:cs="Times New Roman"/>
          <w:i/>
          <w:highlight w:val="lightGray"/>
        </w:rPr>
        <w:t>Provider name}</w:t>
      </w:r>
      <w:r w:rsidRPr="00532B55">
        <w:rPr>
          <w:rFonts w:ascii="Times New Roman" w:hAnsi="Times New Roman" w:cs="Times New Roman"/>
          <w:highlight w:val="lightGray"/>
        </w:rPr>
        <w:t xml:space="preserve"> requested classification for SCH status and was approved effective </w:t>
      </w:r>
      <w:r w:rsidRPr="00532B55">
        <w:rPr>
          <w:rFonts w:ascii="Times New Roman" w:hAnsi="Times New Roman" w:cs="Times New Roman"/>
          <w:i/>
          <w:highlight w:val="lightGray"/>
        </w:rPr>
        <w:t xml:space="preserve">{effective date -  after  </w:t>
      </w:r>
      <w:r w:rsidR="002E25FB" w:rsidRPr="002E25FB">
        <w:rPr>
          <w:rFonts w:ascii="Times New Roman" w:hAnsi="Times New Roman" w:cs="Times New Roman"/>
          <w:i/>
        </w:rPr>
        <w:t>October 1, 20</w:t>
      </w:r>
      <w:r w:rsidR="00C74E3D">
        <w:rPr>
          <w:rFonts w:ascii="Times New Roman" w:hAnsi="Times New Roman" w:cs="Times New Roman"/>
          <w:i/>
        </w:rPr>
        <w:t>25</w:t>
      </w:r>
      <w:r w:rsidRPr="00532B55">
        <w:rPr>
          <w:rFonts w:ascii="Times New Roman" w:hAnsi="Times New Roman" w:cs="Times New Roman"/>
          <w:highlight w:val="lightGray"/>
        </w:rPr>
        <w:t xml:space="preserve">}.  </w:t>
      </w:r>
      <w:r w:rsidRPr="00532B55">
        <w:rPr>
          <w:rFonts w:ascii="Times New Roman" w:hAnsi="Times New Roman" w:cs="Times New Roman"/>
          <w:i/>
          <w:highlight w:val="lightGray"/>
        </w:rPr>
        <w:t>{Provider Name’s}</w:t>
      </w:r>
      <w:r w:rsidRPr="00532B55">
        <w:rPr>
          <w:rFonts w:ascii="Times New Roman" w:hAnsi="Times New Roman" w:cs="Times New Roman"/>
          <w:highlight w:val="lightGray"/>
        </w:rPr>
        <w:t xml:space="preserve"> MDH status will be reinstated effective </w:t>
      </w:r>
      <w:r w:rsidR="00532B55">
        <w:rPr>
          <w:rFonts w:ascii="Times New Roman" w:hAnsi="Times New Roman" w:cs="Times New Roman"/>
          <w:highlight w:val="lightGray"/>
        </w:rPr>
        <w:t>October</w:t>
      </w:r>
      <w:r w:rsidR="00532B55" w:rsidRPr="00532B55">
        <w:rPr>
          <w:rFonts w:ascii="Times New Roman" w:hAnsi="Times New Roman" w:cs="Times New Roman"/>
          <w:highlight w:val="lightGray"/>
        </w:rPr>
        <w:t xml:space="preserve"> 1, 20</w:t>
      </w:r>
      <w:r w:rsidR="00C74E3D">
        <w:rPr>
          <w:rFonts w:ascii="Times New Roman" w:hAnsi="Times New Roman" w:cs="Times New Roman"/>
          <w:highlight w:val="lightGray"/>
        </w:rPr>
        <w:t>25</w:t>
      </w:r>
      <w:r w:rsidR="00532B55">
        <w:rPr>
          <w:rFonts w:ascii="Times New Roman" w:hAnsi="Times New Roman" w:cs="Times New Roman"/>
          <w:highlight w:val="lightGray"/>
        </w:rPr>
        <w:t xml:space="preserve"> </w:t>
      </w:r>
      <w:r w:rsidRPr="00532B55">
        <w:rPr>
          <w:rFonts w:ascii="Times New Roman" w:hAnsi="Times New Roman" w:cs="Times New Roman"/>
          <w:highlight w:val="lightGray"/>
        </w:rPr>
        <w:t xml:space="preserve">through </w:t>
      </w:r>
      <w:r w:rsidRPr="00532B55">
        <w:rPr>
          <w:rFonts w:ascii="Times New Roman" w:hAnsi="Times New Roman" w:cs="Times New Roman"/>
          <w:i/>
          <w:highlight w:val="lightGray"/>
        </w:rPr>
        <w:t>{enter date of day immediately prior to effective date of SCH classification}</w:t>
      </w:r>
      <w:r w:rsidRPr="00532B55">
        <w:rPr>
          <w:rFonts w:ascii="Times New Roman" w:hAnsi="Times New Roman" w:cs="Times New Roman"/>
          <w:highlight w:val="lightGray"/>
        </w:rPr>
        <w:t xml:space="preserve"> and will be cancelled effective </w:t>
      </w:r>
      <w:r w:rsidRPr="00532B55">
        <w:rPr>
          <w:rFonts w:ascii="Times New Roman" w:hAnsi="Times New Roman" w:cs="Times New Roman"/>
          <w:i/>
          <w:highlight w:val="lightGray"/>
        </w:rPr>
        <w:t>{enter effective date of SCH classification}</w:t>
      </w:r>
      <w:r w:rsidRPr="00532B55">
        <w:rPr>
          <w:rFonts w:ascii="Times New Roman" w:hAnsi="Times New Roman" w:cs="Times New Roman"/>
          <w:highlight w:val="lightGray"/>
        </w:rPr>
        <w:t>.  In order to be classified as an MDH, {</w:t>
      </w:r>
      <w:r w:rsidRPr="00532B55">
        <w:rPr>
          <w:rFonts w:ascii="Times New Roman" w:hAnsi="Times New Roman" w:cs="Times New Roman"/>
          <w:i/>
          <w:highlight w:val="lightGray"/>
        </w:rPr>
        <w:t>Provider Name}</w:t>
      </w:r>
      <w:r w:rsidRPr="00532B55">
        <w:rPr>
          <w:rFonts w:ascii="Times New Roman" w:hAnsi="Times New Roman" w:cs="Times New Roman"/>
          <w:highlight w:val="lightGray"/>
        </w:rPr>
        <w:t xml:space="preserve"> must request a cancellation of its SCH status </w:t>
      </w:r>
      <w:r w:rsidR="00F7273F" w:rsidRPr="00532B55">
        <w:rPr>
          <w:rFonts w:ascii="Times New Roman" w:hAnsi="Times New Roman" w:cs="Times New Roman"/>
          <w:highlight w:val="lightGray"/>
        </w:rPr>
        <w:t>in accordance with</w:t>
      </w:r>
      <w:r w:rsidRPr="00532B55">
        <w:rPr>
          <w:rFonts w:ascii="Times New Roman" w:hAnsi="Times New Roman" w:cs="Times New Roman"/>
          <w:highlight w:val="lightGray"/>
        </w:rPr>
        <w:t xml:space="preserve"> the regulations at </w:t>
      </w:r>
      <w:r w:rsidR="00F7273F" w:rsidRPr="00532B55">
        <w:rPr>
          <w:rFonts w:ascii="Times New Roman" w:hAnsi="Times New Roman" w:cs="Times New Roman"/>
          <w:highlight w:val="lightGray"/>
        </w:rPr>
        <w:t xml:space="preserve">42 CFR </w:t>
      </w:r>
      <w:r w:rsidRPr="00532B55">
        <w:rPr>
          <w:rFonts w:ascii="Times New Roman" w:hAnsi="Times New Roman" w:cs="Times New Roman"/>
          <w:highlight w:val="lightGray"/>
        </w:rPr>
        <w:t xml:space="preserve">412.92(b)(4)  and reapply for MDH classification </w:t>
      </w:r>
      <w:r w:rsidR="00F7273F" w:rsidRPr="00532B55">
        <w:rPr>
          <w:rFonts w:ascii="Times New Roman" w:hAnsi="Times New Roman" w:cs="Times New Roman"/>
          <w:highlight w:val="lightGray"/>
        </w:rPr>
        <w:t>in accordance with</w:t>
      </w:r>
      <w:r w:rsidRPr="00532B55">
        <w:rPr>
          <w:rFonts w:ascii="Times New Roman" w:hAnsi="Times New Roman" w:cs="Times New Roman"/>
          <w:highlight w:val="lightGray"/>
        </w:rPr>
        <w:t xml:space="preserve"> the regulations at </w:t>
      </w:r>
      <w:r w:rsidR="00F7273F" w:rsidRPr="00532B55">
        <w:rPr>
          <w:rFonts w:ascii="Times New Roman" w:hAnsi="Times New Roman" w:cs="Times New Roman"/>
          <w:highlight w:val="lightGray"/>
        </w:rPr>
        <w:t xml:space="preserve">42 CFR </w:t>
      </w:r>
      <w:r w:rsidRPr="00532B55">
        <w:rPr>
          <w:rFonts w:ascii="Times New Roman" w:hAnsi="Times New Roman" w:cs="Times New Roman"/>
          <w:highlight w:val="lightGray"/>
        </w:rPr>
        <w:t>412.108(b).&gt;</w:t>
      </w:r>
    </w:p>
    <w:p w14:paraId="1E66092C" w14:textId="77777777" w:rsidR="00544DC9" w:rsidRPr="00532B55" w:rsidRDefault="00544DC9" w:rsidP="00691EDD">
      <w:pPr>
        <w:spacing w:after="0" w:line="240" w:lineRule="auto"/>
        <w:rPr>
          <w:rFonts w:ascii="Times New Roman" w:hAnsi="Times New Roman" w:cs="Times New Roman"/>
          <w:highlight w:val="lightGray"/>
        </w:rPr>
      </w:pPr>
    </w:p>
    <w:p w14:paraId="4B7A909C" w14:textId="22CCB476" w:rsidR="00544DC9" w:rsidRPr="00532B55" w:rsidRDefault="00544DC9" w:rsidP="00691EDD">
      <w:pPr>
        <w:pStyle w:val="ListParagraph"/>
        <w:numPr>
          <w:ilvl w:val="0"/>
          <w:numId w:val="1"/>
        </w:numPr>
        <w:spacing w:line="240" w:lineRule="auto"/>
        <w:ind w:left="360"/>
        <w:rPr>
          <w:rFonts w:ascii="Times New Roman" w:hAnsi="Times New Roman" w:cs="Times New Roman"/>
          <w:highlight w:val="lightGray"/>
        </w:rPr>
      </w:pPr>
      <w:r w:rsidRPr="00532B55">
        <w:rPr>
          <w:rFonts w:ascii="Times New Roman" w:hAnsi="Times New Roman" w:cs="Times New Roman"/>
          <w:highlight w:val="lightGray"/>
        </w:rPr>
        <w:t>&lt;</w:t>
      </w:r>
      <w:r w:rsidRPr="00532B55">
        <w:rPr>
          <w:rFonts w:ascii="Times New Roman" w:hAnsi="Times New Roman" w:cs="Times New Roman"/>
          <w:i/>
          <w:highlight w:val="lightGray"/>
        </w:rPr>
        <w:t>{Provider Name}</w:t>
      </w:r>
      <w:r w:rsidRPr="00532B55">
        <w:rPr>
          <w:rFonts w:ascii="Times New Roman" w:hAnsi="Times New Roman" w:cs="Times New Roman"/>
          <w:highlight w:val="lightGray"/>
        </w:rPr>
        <w:t xml:space="preserve"> requested a cancellation of its rural status under </w:t>
      </w:r>
      <w:r w:rsidR="00F7273F" w:rsidRPr="00532B55">
        <w:rPr>
          <w:rFonts w:ascii="Times New Roman" w:hAnsi="Times New Roman" w:cs="Times New Roman"/>
          <w:highlight w:val="lightGray"/>
        </w:rPr>
        <w:t xml:space="preserve">42 CFR </w:t>
      </w:r>
      <w:r w:rsidRPr="00532B55">
        <w:rPr>
          <w:rFonts w:ascii="Times New Roman" w:hAnsi="Times New Roman" w:cs="Times New Roman"/>
          <w:highlight w:val="lightGray"/>
        </w:rPr>
        <w:t xml:space="preserve">412.103 and was approved for the cancellation effective </w:t>
      </w:r>
      <w:r w:rsidR="00532B55">
        <w:rPr>
          <w:rFonts w:ascii="Times New Roman" w:hAnsi="Times New Roman" w:cs="Times New Roman"/>
          <w:highlight w:val="lightGray"/>
        </w:rPr>
        <w:t>October</w:t>
      </w:r>
      <w:r w:rsidR="00532B55" w:rsidRPr="00532B55">
        <w:rPr>
          <w:rFonts w:ascii="Times New Roman" w:hAnsi="Times New Roman" w:cs="Times New Roman"/>
          <w:highlight w:val="lightGray"/>
        </w:rPr>
        <w:t xml:space="preserve"> 1, 20</w:t>
      </w:r>
      <w:r w:rsidR="00C74E3D">
        <w:rPr>
          <w:rFonts w:ascii="Times New Roman" w:hAnsi="Times New Roman" w:cs="Times New Roman"/>
          <w:highlight w:val="lightGray"/>
        </w:rPr>
        <w:t>25</w:t>
      </w:r>
      <w:r w:rsidRPr="00532B55">
        <w:rPr>
          <w:rFonts w:ascii="Times New Roman" w:hAnsi="Times New Roman" w:cs="Times New Roman"/>
          <w:highlight w:val="lightGray"/>
        </w:rPr>
        <w:t>.  This cancellation precludes {</w:t>
      </w:r>
      <w:r w:rsidRPr="00532B55">
        <w:rPr>
          <w:rFonts w:ascii="Times New Roman" w:hAnsi="Times New Roman" w:cs="Times New Roman"/>
          <w:i/>
          <w:highlight w:val="lightGray"/>
        </w:rPr>
        <w:t>Provider Name}</w:t>
      </w:r>
      <w:r w:rsidRPr="00532B55">
        <w:rPr>
          <w:rFonts w:ascii="Times New Roman" w:hAnsi="Times New Roman" w:cs="Times New Roman"/>
          <w:highlight w:val="lightGray"/>
        </w:rPr>
        <w:t xml:space="preserve"> from being reinstated as an MDH.  Therefore, in order to be classified as an MDH, </w:t>
      </w:r>
      <w:r w:rsidRPr="00532B55">
        <w:rPr>
          <w:rFonts w:ascii="Times New Roman" w:hAnsi="Times New Roman" w:cs="Times New Roman"/>
          <w:i/>
          <w:highlight w:val="lightGray"/>
        </w:rPr>
        <w:t>{Provider Name}</w:t>
      </w:r>
      <w:r w:rsidRPr="00532B55">
        <w:rPr>
          <w:rFonts w:ascii="Times New Roman" w:hAnsi="Times New Roman" w:cs="Times New Roman"/>
          <w:highlight w:val="lightGray"/>
        </w:rPr>
        <w:t xml:space="preserve"> must submit a request for reclassification as a rural hospital </w:t>
      </w:r>
      <w:r w:rsidR="00F7273F" w:rsidRPr="00532B55">
        <w:rPr>
          <w:rFonts w:ascii="Times New Roman" w:hAnsi="Times New Roman" w:cs="Times New Roman"/>
          <w:highlight w:val="lightGray"/>
        </w:rPr>
        <w:t>under</w:t>
      </w:r>
      <w:r w:rsidRPr="00532B55">
        <w:rPr>
          <w:rFonts w:ascii="Times New Roman" w:hAnsi="Times New Roman" w:cs="Times New Roman"/>
          <w:highlight w:val="lightGray"/>
        </w:rPr>
        <w:t xml:space="preserve"> the regulations at </w:t>
      </w:r>
      <w:r w:rsidR="00F7273F" w:rsidRPr="00532B55">
        <w:rPr>
          <w:rFonts w:ascii="Times New Roman" w:hAnsi="Times New Roman" w:cs="Times New Roman"/>
          <w:highlight w:val="lightGray"/>
        </w:rPr>
        <w:t xml:space="preserve">42 CFR </w:t>
      </w:r>
      <w:r w:rsidRPr="00532B55">
        <w:rPr>
          <w:rFonts w:ascii="Times New Roman" w:hAnsi="Times New Roman" w:cs="Times New Roman"/>
          <w:highlight w:val="lightGray"/>
        </w:rPr>
        <w:t xml:space="preserve">412.103 (b) then and reapply for MDH classification </w:t>
      </w:r>
      <w:r w:rsidR="00F7273F" w:rsidRPr="00532B55">
        <w:rPr>
          <w:rFonts w:ascii="Times New Roman" w:hAnsi="Times New Roman" w:cs="Times New Roman"/>
          <w:highlight w:val="lightGray"/>
        </w:rPr>
        <w:t>in accordance with</w:t>
      </w:r>
      <w:r w:rsidRPr="00532B55">
        <w:rPr>
          <w:rFonts w:ascii="Times New Roman" w:hAnsi="Times New Roman" w:cs="Times New Roman"/>
          <w:highlight w:val="lightGray"/>
        </w:rPr>
        <w:t xml:space="preserve"> the regulations at </w:t>
      </w:r>
      <w:r w:rsidR="00F7273F" w:rsidRPr="00532B55">
        <w:rPr>
          <w:rFonts w:ascii="Times New Roman" w:hAnsi="Times New Roman" w:cs="Times New Roman"/>
          <w:highlight w:val="lightGray"/>
        </w:rPr>
        <w:t xml:space="preserve">42 CFR </w:t>
      </w:r>
      <w:r w:rsidRPr="00532B55">
        <w:rPr>
          <w:rFonts w:ascii="Times New Roman" w:hAnsi="Times New Roman" w:cs="Times New Roman"/>
          <w:highlight w:val="lightGray"/>
        </w:rPr>
        <w:t>412.108(b).&gt;</w:t>
      </w:r>
    </w:p>
    <w:p w14:paraId="380A9048" w14:textId="77777777" w:rsidR="00544DC9" w:rsidRPr="00532B55" w:rsidRDefault="00544DC9" w:rsidP="00691EDD">
      <w:pPr>
        <w:pStyle w:val="ListParagraph"/>
        <w:spacing w:line="240" w:lineRule="auto"/>
        <w:rPr>
          <w:rFonts w:ascii="Times New Roman" w:hAnsi="Times New Roman" w:cs="Times New Roman"/>
          <w:highlight w:val="lightGray"/>
        </w:rPr>
      </w:pPr>
    </w:p>
    <w:p w14:paraId="084DEB4F" w14:textId="5C4C4E57" w:rsidR="00544DC9" w:rsidRPr="00532B55" w:rsidRDefault="00544DC9" w:rsidP="002E25FB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highlight w:val="lightGray"/>
        </w:rPr>
      </w:pPr>
      <w:r w:rsidRPr="00532B55">
        <w:rPr>
          <w:rFonts w:ascii="Times New Roman" w:hAnsi="Times New Roman" w:cs="Times New Roman"/>
          <w:highlight w:val="lightGray"/>
        </w:rPr>
        <w:t>&lt; {</w:t>
      </w:r>
      <w:r w:rsidRPr="00532B55">
        <w:rPr>
          <w:rFonts w:ascii="Times New Roman" w:hAnsi="Times New Roman" w:cs="Times New Roman"/>
          <w:i/>
          <w:highlight w:val="lightGray"/>
        </w:rPr>
        <w:t>Provider name}</w:t>
      </w:r>
      <w:r w:rsidRPr="00532B55">
        <w:rPr>
          <w:rFonts w:ascii="Times New Roman" w:hAnsi="Times New Roman" w:cs="Times New Roman"/>
          <w:highlight w:val="lightGray"/>
        </w:rPr>
        <w:t xml:space="preserve"> requested a cancellation of its rural status under </w:t>
      </w:r>
      <w:r w:rsidR="00F7273F" w:rsidRPr="00532B55">
        <w:rPr>
          <w:rFonts w:ascii="Times New Roman" w:hAnsi="Times New Roman" w:cs="Times New Roman"/>
          <w:highlight w:val="lightGray"/>
        </w:rPr>
        <w:t xml:space="preserve">42 CFR </w:t>
      </w:r>
      <w:r w:rsidRPr="00532B55">
        <w:rPr>
          <w:rFonts w:ascii="Times New Roman" w:hAnsi="Times New Roman" w:cs="Times New Roman"/>
          <w:highlight w:val="lightGray"/>
        </w:rPr>
        <w:t xml:space="preserve">412.103 and was approved for the cancellation effective </w:t>
      </w:r>
      <w:r w:rsidRPr="00532B55">
        <w:rPr>
          <w:rFonts w:ascii="Times New Roman" w:hAnsi="Times New Roman" w:cs="Times New Roman"/>
          <w:i/>
          <w:highlight w:val="lightGray"/>
        </w:rPr>
        <w:t xml:space="preserve">{effective date - after </w:t>
      </w:r>
      <w:r w:rsidR="002E25FB" w:rsidRPr="002E25FB">
        <w:rPr>
          <w:rFonts w:ascii="Times New Roman" w:hAnsi="Times New Roman" w:cs="Times New Roman"/>
          <w:i/>
        </w:rPr>
        <w:t>October 1, 20</w:t>
      </w:r>
      <w:r w:rsidR="00C74E3D">
        <w:rPr>
          <w:rFonts w:ascii="Times New Roman" w:hAnsi="Times New Roman" w:cs="Times New Roman"/>
          <w:i/>
        </w:rPr>
        <w:t>25</w:t>
      </w:r>
      <w:r w:rsidRPr="00532B55">
        <w:rPr>
          <w:rFonts w:ascii="Times New Roman" w:hAnsi="Times New Roman" w:cs="Times New Roman"/>
          <w:highlight w:val="lightGray"/>
        </w:rPr>
        <w:t xml:space="preserve">}.  </w:t>
      </w:r>
      <w:r w:rsidRPr="00532B55">
        <w:rPr>
          <w:rFonts w:ascii="Times New Roman" w:hAnsi="Times New Roman" w:cs="Times New Roman"/>
          <w:i/>
          <w:highlight w:val="lightGray"/>
        </w:rPr>
        <w:t xml:space="preserve">{Provider </w:t>
      </w:r>
      <w:r w:rsidRPr="00532B55">
        <w:rPr>
          <w:rFonts w:ascii="Times New Roman" w:hAnsi="Times New Roman" w:cs="Times New Roman"/>
          <w:i/>
          <w:highlight w:val="lightGray"/>
        </w:rPr>
        <w:lastRenderedPageBreak/>
        <w:t>Name’s}</w:t>
      </w:r>
      <w:r w:rsidRPr="00532B55">
        <w:rPr>
          <w:rFonts w:ascii="Times New Roman" w:hAnsi="Times New Roman" w:cs="Times New Roman"/>
          <w:highlight w:val="lightGray"/>
        </w:rPr>
        <w:t xml:space="preserve"> MDH status will be reinstated effective </w:t>
      </w:r>
      <w:r w:rsidR="002E25FB">
        <w:rPr>
          <w:rFonts w:ascii="Times New Roman" w:hAnsi="Times New Roman" w:cs="Times New Roman"/>
          <w:highlight w:val="lightGray"/>
        </w:rPr>
        <w:t>October</w:t>
      </w:r>
      <w:r w:rsidR="002E25FB" w:rsidRPr="00532B55">
        <w:rPr>
          <w:rFonts w:ascii="Times New Roman" w:hAnsi="Times New Roman" w:cs="Times New Roman"/>
          <w:highlight w:val="lightGray"/>
        </w:rPr>
        <w:t xml:space="preserve"> 1, 20</w:t>
      </w:r>
      <w:r w:rsidR="00C74E3D">
        <w:rPr>
          <w:rFonts w:ascii="Times New Roman" w:hAnsi="Times New Roman" w:cs="Times New Roman"/>
          <w:highlight w:val="lightGray"/>
        </w:rPr>
        <w:t>25</w:t>
      </w:r>
      <w:r w:rsidR="002E25FB">
        <w:rPr>
          <w:rFonts w:ascii="Times New Roman" w:hAnsi="Times New Roman" w:cs="Times New Roman"/>
          <w:highlight w:val="lightGray"/>
        </w:rPr>
        <w:t xml:space="preserve"> </w:t>
      </w:r>
      <w:r w:rsidRPr="00532B55">
        <w:rPr>
          <w:rFonts w:ascii="Times New Roman" w:hAnsi="Times New Roman" w:cs="Times New Roman"/>
          <w:highlight w:val="lightGray"/>
        </w:rPr>
        <w:t xml:space="preserve">through </w:t>
      </w:r>
      <w:r w:rsidRPr="00532B55">
        <w:rPr>
          <w:rFonts w:ascii="Times New Roman" w:hAnsi="Times New Roman" w:cs="Times New Roman"/>
          <w:i/>
          <w:highlight w:val="lightGray"/>
        </w:rPr>
        <w:t>{enter date of day immediately prior to effective date of cancellation of rural classification}</w:t>
      </w:r>
      <w:r w:rsidRPr="00532B55">
        <w:rPr>
          <w:rFonts w:ascii="Times New Roman" w:hAnsi="Times New Roman" w:cs="Times New Roman"/>
          <w:highlight w:val="lightGray"/>
        </w:rPr>
        <w:t xml:space="preserve"> and will be cancelled effective </w:t>
      </w:r>
      <w:r w:rsidRPr="00532B55">
        <w:rPr>
          <w:rFonts w:ascii="Times New Roman" w:hAnsi="Times New Roman" w:cs="Times New Roman"/>
          <w:i/>
          <w:highlight w:val="lightGray"/>
        </w:rPr>
        <w:t>{enter effective date of cancellation of rural classification}</w:t>
      </w:r>
      <w:r w:rsidRPr="00532B55">
        <w:rPr>
          <w:rFonts w:ascii="Times New Roman" w:hAnsi="Times New Roman" w:cs="Times New Roman"/>
          <w:highlight w:val="lightGray"/>
        </w:rPr>
        <w:t>.  In order to be classified as an MDH, {</w:t>
      </w:r>
      <w:r w:rsidRPr="00532B55">
        <w:rPr>
          <w:rFonts w:ascii="Times New Roman" w:hAnsi="Times New Roman" w:cs="Times New Roman"/>
          <w:i/>
          <w:highlight w:val="lightGray"/>
        </w:rPr>
        <w:t>Provider Name}</w:t>
      </w:r>
      <w:r w:rsidRPr="00532B55">
        <w:rPr>
          <w:rFonts w:ascii="Times New Roman" w:hAnsi="Times New Roman" w:cs="Times New Roman"/>
          <w:highlight w:val="lightGray"/>
        </w:rPr>
        <w:t xml:space="preserve"> </w:t>
      </w:r>
      <w:r w:rsidR="00F7273F" w:rsidRPr="00532B55">
        <w:rPr>
          <w:rFonts w:ascii="Times New Roman" w:hAnsi="Times New Roman" w:cs="Times New Roman"/>
          <w:highlight w:val="lightGray"/>
        </w:rPr>
        <w:t xml:space="preserve">must </w:t>
      </w:r>
      <w:r w:rsidRPr="00532B55">
        <w:rPr>
          <w:rFonts w:ascii="Times New Roman" w:hAnsi="Times New Roman" w:cs="Times New Roman"/>
          <w:highlight w:val="lightGray"/>
        </w:rPr>
        <w:t xml:space="preserve">submit a request for reclassification as a rural hospital </w:t>
      </w:r>
      <w:r w:rsidR="00F7273F" w:rsidRPr="00532B55">
        <w:rPr>
          <w:rFonts w:ascii="Times New Roman" w:hAnsi="Times New Roman" w:cs="Times New Roman"/>
          <w:highlight w:val="lightGray"/>
        </w:rPr>
        <w:t xml:space="preserve">under </w:t>
      </w:r>
      <w:r w:rsidRPr="00532B55">
        <w:rPr>
          <w:rFonts w:ascii="Times New Roman" w:hAnsi="Times New Roman" w:cs="Times New Roman"/>
          <w:highlight w:val="lightGray"/>
        </w:rPr>
        <w:t xml:space="preserve">the regulations at </w:t>
      </w:r>
      <w:r w:rsidR="00F7273F" w:rsidRPr="00532B55">
        <w:rPr>
          <w:rFonts w:ascii="Times New Roman" w:hAnsi="Times New Roman" w:cs="Times New Roman"/>
          <w:highlight w:val="lightGray"/>
        </w:rPr>
        <w:t xml:space="preserve">42 CFR </w:t>
      </w:r>
      <w:r w:rsidRPr="00532B55">
        <w:rPr>
          <w:rFonts w:ascii="Times New Roman" w:hAnsi="Times New Roman" w:cs="Times New Roman"/>
          <w:highlight w:val="lightGray"/>
        </w:rPr>
        <w:t xml:space="preserve">412.103 (b) and </w:t>
      </w:r>
      <w:r w:rsidR="00F7273F" w:rsidRPr="00532B55">
        <w:rPr>
          <w:rFonts w:ascii="Times New Roman" w:hAnsi="Times New Roman" w:cs="Times New Roman"/>
          <w:highlight w:val="lightGray"/>
        </w:rPr>
        <w:t xml:space="preserve">then </w:t>
      </w:r>
      <w:r w:rsidRPr="00532B55">
        <w:rPr>
          <w:rFonts w:ascii="Times New Roman" w:hAnsi="Times New Roman" w:cs="Times New Roman"/>
          <w:highlight w:val="lightGray"/>
        </w:rPr>
        <w:t xml:space="preserve">reapply for MDH classification </w:t>
      </w:r>
      <w:r w:rsidR="00F7273F" w:rsidRPr="00532B55">
        <w:rPr>
          <w:rFonts w:ascii="Times New Roman" w:hAnsi="Times New Roman" w:cs="Times New Roman"/>
          <w:highlight w:val="lightGray"/>
        </w:rPr>
        <w:t>in accordance with</w:t>
      </w:r>
      <w:r w:rsidRPr="00532B55">
        <w:rPr>
          <w:rFonts w:ascii="Times New Roman" w:hAnsi="Times New Roman" w:cs="Times New Roman"/>
          <w:highlight w:val="lightGray"/>
        </w:rPr>
        <w:t xml:space="preserve"> the regulations at </w:t>
      </w:r>
      <w:r w:rsidR="00F7273F" w:rsidRPr="00532B55">
        <w:rPr>
          <w:rFonts w:ascii="Times New Roman" w:hAnsi="Times New Roman" w:cs="Times New Roman"/>
          <w:highlight w:val="lightGray"/>
        </w:rPr>
        <w:t xml:space="preserve">42 CFR </w:t>
      </w:r>
      <w:r w:rsidRPr="00532B55">
        <w:rPr>
          <w:rFonts w:ascii="Times New Roman" w:hAnsi="Times New Roman" w:cs="Times New Roman"/>
          <w:highlight w:val="lightGray"/>
        </w:rPr>
        <w:t>412.108(b).&gt;</w:t>
      </w:r>
    </w:p>
    <w:p w14:paraId="3048DE50" w14:textId="77777777" w:rsidR="00544DC9" w:rsidRPr="00532B55" w:rsidRDefault="00544DC9" w:rsidP="00691EDD">
      <w:pPr>
        <w:spacing w:after="0" w:line="240" w:lineRule="auto"/>
        <w:rPr>
          <w:rFonts w:ascii="Times New Roman" w:hAnsi="Times New Roman" w:cs="Times New Roman"/>
          <w:highlight w:val="lightGray"/>
        </w:rPr>
      </w:pPr>
    </w:p>
    <w:p w14:paraId="768567C5" w14:textId="0FBB93CA" w:rsidR="00544DC9" w:rsidRPr="00532B55" w:rsidRDefault="00544DC9" w:rsidP="00691EDD">
      <w:pPr>
        <w:pStyle w:val="ListParagraph"/>
        <w:numPr>
          <w:ilvl w:val="0"/>
          <w:numId w:val="1"/>
        </w:numPr>
        <w:spacing w:line="240" w:lineRule="auto"/>
        <w:ind w:left="360"/>
        <w:rPr>
          <w:rFonts w:ascii="Times New Roman" w:hAnsi="Times New Roman" w:cs="Times New Roman"/>
          <w:highlight w:val="lightGray"/>
        </w:rPr>
      </w:pPr>
      <w:r w:rsidRPr="00532B55">
        <w:rPr>
          <w:rFonts w:ascii="Times New Roman" w:hAnsi="Times New Roman" w:cs="Times New Roman"/>
          <w:highlight w:val="lightGray"/>
        </w:rPr>
        <w:t xml:space="preserve">&lt;This letter serves as notification that </w:t>
      </w:r>
      <w:r w:rsidRPr="00532B55">
        <w:rPr>
          <w:rFonts w:ascii="Times New Roman" w:hAnsi="Times New Roman" w:cs="Times New Roman"/>
          <w:i/>
          <w:highlight w:val="lightGray"/>
        </w:rPr>
        <w:t>{Provider Name}</w:t>
      </w:r>
      <w:r w:rsidRPr="00532B55">
        <w:rPr>
          <w:rFonts w:ascii="Times New Roman" w:hAnsi="Times New Roman" w:cs="Times New Roman"/>
          <w:highlight w:val="lightGray"/>
        </w:rPr>
        <w:t xml:space="preserve"> will be reinstated to MDH status effective </w:t>
      </w:r>
      <w:r w:rsidR="00532B55">
        <w:rPr>
          <w:rFonts w:ascii="Times New Roman" w:hAnsi="Times New Roman" w:cs="Times New Roman"/>
          <w:highlight w:val="lightGray"/>
        </w:rPr>
        <w:t>October</w:t>
      </w:r>
      <w:r w:rsidR="00532B55" w:rsidRPr="00532B55">
        <w:rPr>
          <w:rFonts w:ascii="Times New Roman" w:hAnsi="Times New Roman" w:cs="Times New Roman"/>
          <w:highlight w:val="lightGray"/>
        </w:rPr>
        <w:t xml:space="preserve"> 1, 20</w:t>
      </w:r>
      <w:r w:rsidR="00C74E3D">
        <w:rPr>
          <w:rFonts w:ascii="Times New Roman" w:hAnsi="Times New Roman" w:cs="Times New Roman"/>
          <w:highlight w:val="lightGray"/>
        </w:rPr>
        <w:t>25</w:t>
      </w:r>
      <w:r w:rsidRPr="00532B55">
        <w:rPr>
          <w:rFonts w:ascii="Times New Roman" w:hAnsi="Times New Roman" w:cs="Times New Roman"/>
          <w:highlight w:val="lightGray"/>
        </w:rPr>
        <w:t xml:space="preserve">.  However, it has come to our attention that {Provider Name} no longer meets the criteria for MDH status under </w:t>
      </w:r>
      <w:r w:rsidR="00F7273F" w:rsidRPr="00532B55">
        <w:rPr>
          <w:rFonts w:ascii="Times New Roman" w:hAnsi="Times New Roman" w:cs="Times New Roman"/>
          <w:highlight w:val="lightGray"/>
        </w:rPr>
        <w:t xml:space="preserve">42 CFR </w:t>
      </w:r>
      <w:r w:rsidRPr="00532B55">
        <w:rPr>
          <w:rFonts w:ascii="Times New Roman" w:hAnsi="Times New Roman" w:cs="Times New Roman"/>
          <w:highlight w:val="lightGray"/>
        </w:rPr>
        <w:t xml:space="preserve">412.108(a)(1)(iii)(C). Based on {enter </w:t>
      </w:r>
      <w:r w:rsidR="00F7273F" w:rsidRPr="00532B55">
        <w:rPr>
          <w:rFonts w:ascii="Times New Roman" w:hAnsi="Times New Roman" w:cs="Times New Roman"/>
          <w:highlight w:val="lightGray"/>
        </w:rPr>
        <w:t xml:space="preserve">Medicare utilization during </w:t>
      </w:r>
      <w:r w:rsidRPr="00532B55">
        <w:rPr>
          <w:rFonts w:ascii="Times New Roman" w:hAnsi="Times New Roman" w:cs="Times New Roman"/>
          <w:highlight w:val="lightGray"/>
        </w:rPr>
        <w:t xml:space="preserve">applicable cost reporting periods}, {Provider Name} has {enter the percentage of days/discharges} and consequently does not meet the 60% </w:t>
      </w:r>
      <w:r w:rsidR="00F7273F" w:rsidRPr="00532B55">
        <w:rPr>
          <w:rFonts w:ascii="Times New Roman" w:hAnsi="Times New Roman" w:cs="Times New Roman"/>
          <w:highlight w:val="lightGray"/>
        </w:rPr>
        <w:t xml:space="preserve">Medicare inpatient utilization </w:t>
      </w:r>
      <w:r w:rsidRPr="00532B55">
        <w:rPr>
          <w:rFonts w:ascii="Times New Roman" w:hAnsi="Times New Roman" w:cs="Times New Roman"/>
          <w:highlight w:val="lightGray"/>
        </w:rPr>
        <w:t xml:space="preserve">requirement in at least two of the last three most recent settled cost report for which the hospital has a settled cost report.  Therefore, {Provider Name’s} MDH classification will be cancelled effective {date = 30 days from date of notification}.  </w:t>
      </w:r>
    </w:p>
    <w:p w14:paraId="76EAE00F" w14:textId="77777777" w:rsidR="00544DC9" w:rsidRPr="00532B55" w:rsidRDefault="00544DC9" w:rsidP="00691EDD">
      <w:pPr>
        <w:spacing w:line="240" w:lineRule="auto"/>
        <w:ind w:left="360"/>
        <w:rPr>
          <w:rFonts w:ascii="Times New Roman" w:hAnsi="Times New Roman" w:cs="Times New Roman"/>
        </w:rPr>
      </w:pPr>
      <w:r w:rsidRPr="00532B55">
        <w:rPr>
          <w:rFonts w:ascii="Times New Roman" w:hAnsi="Times New Roman" w:cs="Times New Roman"/>
          <w:highlight w:val="lightGray"/>
        </w:rPr>
        <w:t xml:space="preserve">Under the regulations at </w:t>
      </w:r>
      <w:r w:rsidR="00F7273F" w:rsidRPr="00532B55">
        <w:rPr>
          <w:rFonts w:ascii="Times New Roman" w:hAnsi="Times New Roman" w:cs="Times New Roman"/>
          <w:highlight w:val="lightGray"/>
        </w:rPr>
        <w:t xml:space="preserve">42 CFR </w:t>
      </w:r>
      <w:r w:rsidRPr="00532B55">
        <w:rPr>
          <w:rFonts w:ascii="Times New Roman" w:hAnsi="Times New Roman" w:cs="Times New Roman"/>
          <w:highlight w:val="lightGray"/>
        </w:rPr>
        <w:t>412.108(b)(7), in order to be reclassified as an MDH, a hospital may reapply only after another cost report has been audited and settled.&gt;</w:t>
      </w:r>
    </w:p>
    <w:p w14:paraId="2BA28414" w14:textId="77777777" w:rsidR="00544DC9" w:rsidRPr="00532B55" w:rsidRDefault="00544DC9" w:rsidP="00691EDD">
      <w:pPr>
        <w:spacing w:after="0" w:line="240" w:lineRule="auto"/>
        <w:rPr>
          <w:rFonts w:ascii="Times New Roman" w:hAnsi="Times New Roman" w:cs="Times New Roman"/>
        </w:rPr>
      </w:pPr>
      <w:r w:rsidRPr="00532B55">
        <w:rPr>
          <w:rFonts w:ascii="Times New Roman" w:hAnsi="Times New Roman" w:cs="Times New Roman"/>
        </w:rPr>
        <w:t xml:space="preserve">If you have any questions, please contact me at </w:t>
      </w:r>
      <w:r w:rsidRPr="00532B55">
        <w:rPr>
          <w:rFonts w:ascii="Times New Roman" w:hAnsi="Times New Roman" w:cs="Times New Roman"/>
          <w:i/>
        </w:rPr>
        <w:t>{insert phone number}</w:t>
      </w:r>
      <w:r w:rsidRPr="00532B55">
        <w:rPr>
          <w:rFonts w:ascii="Times New Roman" w:hAnsi="Times New Roman" w:cs="Times New Roman"/>
        </w:rPr>
        <w:t>.</w:t>
      </w:r>
    </w:p>
    <w:p w14:paraId="14B1CB02" w14:textId="77777777" w:rsidR="00691EDD" w:rsidRPr="00532B55" w:rsidRDefault="00691EDD" w:rsidP="00691EDD">
      <w:pPr>
        <w:spacing w:line="240" w:lineRule="auto"/>
        <w:rPr>
          <w:rFonts w:ascii="Times New Roman" w:hAnsi="Times New Roman" w:cs="Times New Roman"/>
        </w:rPr>
      </w:pPr>
    </w:p>
    <w:p w14:paraId="03C5DA1B" w14:textId="77777777" w:rsidR="00544DC9" w:rsidRPr="00532B55" w:rsidRDefault="00544DC9" w:rsidP="00691EDD">
      <w:pPr>
        <w:spacing w:line="240" w:lineRule="auto"/>
        <w:rPr>
          <w:rFonts w:ascii="Times New Roman" w:hAnsi="Times New Roman" w:cs="Times New Roman"/>
        </w:rPr>
      </w:pPr>
      <w:r w:rsidRPr="00532B55">
        <w:rPr>
          <w:rFonts w:ascii="Times New Roman" w:hAnsi="Times New Roman" w:cs="Times New Roman"/>
        </w:rPr>
        <w:t>Sincerely,</w:t>
      </w:r>
    </w:p>
    <w:p w14:paraId="584CF122" w14:textId="77777777" w:rsidR="00544DC9" w:rsidRPr="00532B55" w:rsidRDefault="00544DC9" w:rsidP="00691EDD">
      <w:pPr>
        <w:spacing w:line="240" w:lineRule="auto"/>
        <w:rPr>
          <w:rFonts w:ascii="Times New Roman" w:hAnsi="Times New Roman" w:cs="Times New Roman"/>
        </w:rPr>
      </w:pPr>
    </w:p>
    <w:p w14:paraId="1ACB8F74" w14:textId="77777777" w:rsidR="003A1413" w:rsidRPr="00532B55" w:rsidRDefault="003A1413" w:rsidP="00691EDD">
      <w:pPr>
        <w:spacing w:line="240" w:lineRule="auto"/>
        <w:rPr>
          <w:rFonts w:ascii="Times New Roman" w:hAnsi="Times New Roman" w:cs="Times New Roman"/>
        </w:rPr>
      </w:pPr>
    </w:p>
    <w:sectPr w:rsidR="003A1413" w:rsidRPr="00532B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6A4A21"/>
    <w:multiLevelType w:val="hybridMultilevel"/>
    <w:tmpl w:val="B6821B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6608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DC9"/>
    <w:rsid w:val="002E25FB"/>
    <w:rsid w:val="002E5AA8"/>
    <w:rsid w:val="00373DCF"/>
    <w:rsid w:val="003A1413"/>
    <w:rsid w:val="003D12AB"/>
    <w:rsid w:val="0045517C"/>
    <w:rsid w:val="00532B55"/>
    <w:rsid w:val="00544DC9"/>
    <w:rsid w:val="00603352"/>
    <w:rsid w:val="00691EDD"/>
    <w:rsid w:val="006A1847"/>
    <w:rsid w:val="0071416E"/>
    <w:rsid w:val="007D0175"/>
    <w:rsid w:val="00931446"/>
    <w:rsid w:val="009552CD"/>
    <w:rsid w:val="00A5524F"/>
    <w:rsid w:val="00B345FE"/>
    <w:rsid w:val="00C74E3D"/>
    <w:rsid w:val="00CC4A5E"/>
    <w:rsid w:val="00D00C19"/>
    <w:rsid w:val="00DE3133"/>
    <w:rsid w:val="00E30FC2"/>
    <w:rsid w:val="00F42408"/>
    <w:rsid w:val="00F7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A6BDA"/>
  <w15:docId w15:val="{A5B7DAEB-95D1-4925-92DB-F6BA682FA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4DC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4DC9"/>
    <w:pPr>
      <w:ind w:left="720"/>
      <w:contextualSpacing/>
    </w:pPr>
  </w:style>
  <w:style w:type="paragraph" w:styleId="NoSpacing">
    <w:name w:val="No Spacing"/>
    <w:uiPriority w:val="1"/>
    <w:qFormat/>
    <w:rsid w:val="00544DC9"/>
    <w:pPr>
      <w:spacing w:after="0" w:line="240" w:lineRule="auto"/>
    </w:pPr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5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2C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30F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0F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0FC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0F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0FC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313</Words>
  <Characters>3914</Characters>
  <Application>Microsoft Office Word</Application>
  <DocSecurity>0</DocSecurity>
  <Lines>95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SHEVI MARCIANO</dc:creator>
  <cp:lastModifiedBy>Marciano, Shevi (CMS/CM)</cp:lastModifiedBy>
  <cp:revision>4</cp:revision>
  <dcterms:created xsi:type="dcterms:W3CDTF">2025-11-25T18:55:00Z</dcterms:created>
  <dcterms:modified xsi:type="dcterms:W3CDTF">2026-01-13T13:39:00Z</dcterms:modified>
</cp:coreProperties>
</file>